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2016～2017学年第二学期化学工程与工艺专业</w:t>
      </w:r>
    </w:p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2014级本科生课程表（南校区）</w:t>
      </w:r>
    </w:p>
    <w:p w:rsidR="00FC28A8" w:rsidRPr="0044254D" w:rsidRDefault="00FC28A8" w:rsidP="00FC28A8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学生人数：内招27人，外招3人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2268"/>
        <w:gridCol w:w="1843"/>
      </w:tblGrid>
      <w:tr w:rsidR="00FC28A8" w:rsidRPr="0044254D" w:rsidTr="00FC28A8">
        <w:trPr>
          <w:trHeight w:val="1703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FC28A8" w:rsidRPr="0044254D" w:rsidTr="00FC28A8">
        <w:trPr>
          <w:trHeight w:val="1643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实用波谱学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N227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陈晓丹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化工分离工程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N328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熊永强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trHeight w:val="1138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材料化学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N219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黄浪欢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化学反应工程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N414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陈登洁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cantSplit/>
          <w:trHeight w:val="1390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化工设备机械基础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N225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熊永强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trHeight w:val="1473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大气污染控制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N326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彭辉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实用波谱学实验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化学楼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陈晓丹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选修1.5学分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cantSplit/>
          <w:trHeight w:val="1113"/>
        </w:trPr>
        <w:tc>
          <w:tcPr>
            <w:tcW w:w="704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化学化工专业英语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N229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朱毅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2268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宋体" w:hAnsi="宋体"/>
          <w:bCs/>
          <w:szCs w:val="21"/>
        </w:rPr>
        <w:br w:type="page"/>
      </w:r>
      <w:r w:rsidRPr="00FC28A8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2016～2017学年第二学期化学工程与工艺专业</w:t>
      </w:r>
    </w:p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2015级本科生课程表（南校区）</w:t>
      </w:r>
    </w:p>
    <w:p w:rsidR="00FC28A8" w:rsidRPr="0044254D" w:rsidRDefault="00FC28A8" w:rsidP="00FC28A8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学生人数：内招23人,外招2人</w:t>
      </w:r>
    </w:p>
    <w:tbl>
      <w:tblPr>
        <w:tblpPr w:leftFromText="180" w:rightFromText="180" w:vertAnchor="text" w:horzAnchor="margin" w:tblpY="158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013"/>
        <w:gridCol w:w="1967"/>
        <w:gridCol w:w="2061"/>
        <w:gridCol w:w="1858"/>
      </w:tblGrid>
      <w:tr w:rsidR="00FC28A8" w:rsidRPr="0044254D" w:rsidTr="00FC28A8">
        <w:trPr>
          <w:trHeight w:val="1694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196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2061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1858" w:type="dxa"/>
            <w:vAlign w:val="center"/>
          </w:tcPr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FC28A8" w:rsidRPr="0044254D" w:rsidTr="00FC28A8">
        <w:trPr>
          <w:trHeight w:val="1635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大学物理实验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南校区</w:t>
            </w:r>
            <w:r w:rsidRPr="0044254D">
              <w:rPr>
                <w:rFonts w:ascii="宋体" w:hAnsi="宋体"/>
                <w:bCs/>
                <w:sz w:val="24"/>
              </w:rPr>
              <w:t>D</w:t>
            </w:r>
            <w:r w:rsidRPr="0044254D">
              <w:rPr>
                <w:rFonts w:ascii="宋体" w:hAnsi="宋体" w:hint="eastAsia"/>
                <w:bCs/>
                <w:sz w:val="24"/>
              </w:rPr>
              <w:t>栋</w:t>
            </w:r>
            <w:r w:rsidRPr="0044254D">
              <w:rPr>
                <w:rFonts w:ascii="宋体" w:hAnsi="宋体"/>
                <w:bCs/>
                <w:sz w:val="24"/>
              </w:rPr>
              <w:t>F</w:t>
            </w:r>
            <w:r w:rsidRPr="0044254D">
              <w:rPr>
                <w:rFonts w:ascii="宋体" w:hAnsi="宋体" w:hint="eastAsia"/>
                <w:bCs/>
                <w:sz w:val="24"/>
              </w:rPr>
              <w:t>组208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孟辉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必修1.5学分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毛泽东思想和中国特色社会主义理论体系概论（下）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N214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王高贺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trHeight w:val="1635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表面活性剂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N412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邓穗平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中国传统文化概论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N312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史怀刚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物理化学实验（3-14周，14：00--）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南校D3-235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朱毅、陈瑶、扶雄辉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C28A8" w:rsidRPr="0044254D" w:rsidTr="0072725B">
        <w:trPr>
          <w:cantSplit/>
          <w:trHeight w:val="1635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6041" w:type="dxa"/>
            <w:gridSpan w:val="3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物理化学综合实验（9-16周，8:30</w:t>
            </w:r>
            <w:r w:rsidRPr="0044254D">
              <w:rPr>
                <w:rFonts w:ascii="宋体" w:hAnsi="宋体"/>
                <w:bCs/>
                <w:sz w:val="24"/>
              </w:rPr>
              <w:t>—</w:t>
            </w:r>
            <w:r w:rsidRPr="0044254D">
              <w:rPr>
                <w:rFonts w:ascii="宋体" w:hAnsi="宋体" w:hint="eastAsia"/>
                <w:bCs/>
                <w:sz w:val="24"/>
              </w:rPr>
              <w:t>）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南校区D3-320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袁定胜、高庆生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trHeight w:val="1635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工程制图基础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N431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黄青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化工原理（上）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N220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彭辉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cantSplit/>
          <w:trHeight w:val="1635"/>
        </w:trPr>
        <w:tc>
          <w:tcPr>
            <w:tcW w:w="1177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物理化学Ⅱ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N320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张渊明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体育Ⅳ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选修1学分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见体育部安排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概率论与数理统计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N320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许钊泉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FC28A8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</w:p>
    <w:p w:rsidR="00FC28A8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</w:p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2016～2017学年第二学期</w:t>
      </w:r>
      <w:bookmarkStart w:id="0" w:name="_GoBack"/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化学工程与工艺专业</w:t>
      </w:r>
    </w:p>
    <w:bookmarkEnd w:id="0"/>
    <w:p w:rsidR="00FC28A8" w:rsidRPr="0044254D" w:rsidRDefault="00FC28A8" w:rsidP="00FC28A8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2016级本科生课程表（南校区）</w:t>
      </w:r>
    </w:p>
    <w:p w:rsidR="00FC28A8" w:rsidRPr="0044254D" w:rsidRDefault="00FC28A8" w:rsidP="00FC28A8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学生人数：内招26人，外招3人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843"/>
        <w:gridCol w:w="1842"/>
        <w:gridCol w:w="1917"/>
      </w:tblGrid>
      <w:tr w:rsidR="00FC28A8" w:rsidRPr="0044254D" w:rsidTr="00FC28A8">
        <w:trPr>
          <w:trHeight w:val="1709"/>
        </w:trPr>
        <w:tc>
          <w:tcPr>
            <w:tcW w:w="846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1843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1842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1917" w:type="dxa"/>
            <w:vAlign w:val="center"/>
          </w:tcPr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FC28A8" w:rsidRPr="0044254D" w:rsidRDefault="00FC28A8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FC28A8" w:rsidRPr="0044254D" w:rsidTr="00FC28A8">
        <w:trPr>
          <w:trHeight w:val="1649"/>
        </w:trPr>
        <w:tc>
          <w:tcPr>
            <w:tcW w:w="846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hint="eastAsia"/>
                <w:sz w:val="24"/>
              </w:rPr>
              <w:t>大学与人生</w:t>
            </w:r>
            <w:r w:rsidRPr="0044254D">
              <w:rPr>
                <w:rFonts w:ascii="宋体" w:hAnsi="宋体" w:hint="eastAsia"/>
                <w:sz w:val="24"/>
              </w:rPr>
              <w:t>导论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N215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陈联俊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必修2学分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高等数学Ⅱ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N315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王文杰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trHeight w:val="1649"/>
        </w:trPr>
        <w:tc>
          <w:tcPr>
            <w:tcW w:w="846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分析化学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N324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孟建新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FC28A8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思想道德修养与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法律基础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N214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金焱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</w:tr>
      <w:tr w:rsidR="00FC28A8" w:rsidRPr="0044254D" w:rsidTr="00FC28A8">
        <w:trPr>
          <w:cantSplit/>
          <w:trHeight w:val="1649"/>
        </w:trPr>
        <w:tc>
          <w:tcPr>
            <w:tcW w:w="846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大学英语Ⅱ级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有机化学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N114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唐渝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高等数学Ⅱ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N327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王文杰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</w:tr>
      <w:tr w:rsidR="00FC28A8" w:rsidRPr="0044254D" w:rsidTr="00FC28A8">
        <w:trPr>
          <w:trHeight w:val="1649"/>
        </w:trPr>
        <w:tc>
          <w:tcPr>
            <w:tcW w:w="846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体育Ⅱ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必修1学分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C28A8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有机化学实验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44254D">
              <w:rPr>
                <w:rFonts w:ascii="宋体" w:hAnsi="宋体" w:hint="eastAsia"/>
                <w:bCs/>
              </w:rPr>
              <w:t>（3-12周，13:40开始）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南D3-401（南校区）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张金梅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必修1.5学分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C28A8" w:rsidRPr="0044254D" w:rsidTr="00FC28A8">
        <w:trPr>
          <w:cantSplit/>
          <w:trHeight w:val="1649"/>
        </w:trPr>
        <w:tc>
          <w:tcPr>
            <w:tcW w:w="846" w:type="dxa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有机化学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N114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唐渝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大学英语Ⅱ级</w:t>
            </w:r>
          </w:p>
          <w:p w:rsidR="00FC28A8" w:rsidRPr="0044254D" w:rsidRDefault="00FC28A8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8A8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分析化学实验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（3-16周，13：30--）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/>
                <w:bCs/>
                <w:sz w:val="24"/>
              </w:rPr>
              <w:t>D3 -</w:t>
            </w:r>
            <w:r w:rsidRPr="0044254D">
              <w:rPr>
                <w:rFonts w:ascii="宋体" w:hAnsi="宋体" w:hint="eastAsia"/>
                <w:bCs/>
                <w:sz w:val="24"/>
              </w:rPr>
              <w:t>128（南校区）</w:t>
            </w:r>
          </w:p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尹平河</w:t>
            </w:r>
          </w:p>
          <w:p w:rsidR="00FC28A8" w:rsidRPr="0044254D" w:rsidRDefault="00FC28A8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必修1学分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C28A8" w:rsidRPr="0044254D" w:rsidRDefault="00FC28A8" w:rsidP="0072725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42FEE" w:rsidRDefault="00FC28A8">
      <w:r w:rsidRPr="0044254D">
        <w:rPr>
          <w:rFonts w:ascii="宋体" w:hAnsi="宋体"/>
          <w:bCs/>
          <w:szCs w:val="21"/>
        </w:rPr>
        <w:br w:type="page"/>
      </w:r>
    </w:p>
    <w:sectPr w:rsidR="0094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A8"/>
    <w:rsid w:val="00942FEE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A285-BB99-4473-81C8-FAC21AD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2017-04-18T02:22:00Z</dcterms:created>
  <dcterms:modified xsi:type="dcterms:W3CDTF">2017-04-18T02:26:00Z</dcterms:modified>
</cp:coreProperties>
</file>